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F0" w:rsidRPr="00932FDE" w:rsidRDefault="00CB197F" w:rsidP="00B80192">
      <w:pPr>
        <w:jc w:val="center"/>
        <w:rPr>
          <w:rFonts w:ascii="Arial Rounded MT Bold" w:hAnsi="Arial Rounded MT Bold"/>
          <w:sz w:val="28"/>
          <w:szCs w:val="28"/>
        </w:rPr>
      </w:pPr>
      <w:r w:rsidRPr="00932FDE">
        <w:rPr>
          <w:rFonts w:ascii="Arial Rounded MT Bold" w:hAnsi="Arial Rounded MT Bold" w:cs="Lato-Regular"/>
          <w:color w:val="FFFFFF"/>
          <w:sz w:val="28"/>
          <w:szCs w:val="28"/>
        </w:rPr>
        <w:t>9</w:t>
      </w:r>
    </w:p>
    <w:p w:rsidR="00BA0FF0" w:rsidRPr="00B80192" w:rsidRDefault="00BA0FF0" w:rsidP="00BA0FF0">
      <w:pPr>
        <w:tabs>
          <w:tab w:val="left" w:pos="2145"/>
        </w:tabs>
        <w:jc w:val="center"/>
        <w:rPr>
          <w:rFonts w:ascii="Arial Rounded MT Bold" w:hAnsi="Arial Rounded MT Bold"/>
          <w:b/>
          <w:bCs/>
          <w:sz w:val="36"/>
          <w:szCs w:val="36"/>
          <w:u w:val="single"/>
        </w:rPr>
      </w:pPr>
      <w:r w:rsidRPr="00B80192">
        <w:rPr>
          <w:rFonts w:ascii="Arial Rounded MT Bold" w:hAnsi="Arial Rounded MT Bold"/>
          <w:b/>
          <w:bCs/>
          <w:sz w:val="36"/>
          <w:szCs w:val="36"/>
          <w:u w:val="single"/>
        </w:rPr>
        <w:t>RAJASTHAN AGRO- PROCESSING, AGRI-BUSINESS &amp; AGRI-EXPORT PROMOTION POLICY 2019</w:t>
      </w:r>
    </w:p>
    <w:p w:rsidR="00BA0FF0" w:rsidRPr="00932FDE" w:rsidRDefault="00B80192" w:rsidP="00BA0FF0">
      <w:pPr>
        <w:jc w:val="both"/>
        <w:rPr>
          <w:rFonts w:ascii="Arial Rounded MT Bold" w:hAnsi="Arial Rounded MT Bold"/>
          <w:sz w:val="28"/>
          <w:szCs w:val="28"/>
        </w:rPr>
      </w:pPr>
      <w:r w:rsidRPr="00932FDE">
        <w:rPr>
          <w:rFonts w:ascii="Arial Rounded MT Bold" w:hAnsi="Arial Rounded MT Bold"/>
          <w:sz w:val="28"/>
          <w:szCs w:val="28"/>
        </w:rPr>
        <w:t>Hurry, Avail benefits</w:t>
      </w:r>
      <w:r>
        <w:rPr>
          <w:rFonts w:ascii="Arial Rounded MT Bold" w:hAnsi="Arial Rounded MT Bold"/>
          <w:sz w:val="28"/>
          <w:szCs w:val="28"/>
        </w:rPr>
        <w:t xml:space="preserve"> (below)</w:t>
      </w:r>
      <w:r w:rsidRPr="00932FDE">
        <w:rPr>
          <w:rFonts w:ascii="Arial Rounded MT Bold" w:hAnsi="Arial Rounded MT Bold"/>
          <w:sz w:val="28"/>
          <w:szCs w:val="28"/>
        </w:rPr>
        <w:t xml:space="preserve"> under Rajasthan Agro policy till 31</w:t>
      </w:r>
      <w:r w:rsidRPr="00932FDE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Pr="00932FDE">
        <w:rPr>
          <w:rFonts w:ascii="Arial Rounded MT Bold" w:hAnsi="Arial Rounded MT Bold"/>
          <w:sz w:val="28"/>
          <w:szCs w:val="28"/>
        </w:rPr>
        <w:t xml:space="preserve"> march, 2024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BA0FF0" w:rsidRPr="00932FDE">
        <w:rPr>
          <w:rFonts w:ascii="Arial Rounded MT Bold" w:hAnsi="Arial Rounded MT Bold"/>
          <w:sz w:val="28"/>
          <w:szCs w:val="28"/>
        </w:rPr>
        <w:t>The Schemes and the benefits implemented under this policy are as follows:-</w:t>
      </w:r>
    </w:p>
    <w:p w:rsidR="00B80192" w:rsidRPr="00B80192" w:rsidRDefault="00B80192" w:rsidP="000035BC">
      <w:pPr>
        <w:pStyle w:val="NoSpacing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 w:rsidRPr="00B80192">
        <w:rPr>
          <w:rFonts w:ascii="Arial Rounded MT Bold" w:hAnsi="Arial Rounded MT Bold"/>
          <w:sz w:val="28"/>
          <w:szCs w:val="28"/>
        </w:rPr>
        <w:t>Capital Subsidy to the Promoters for the projects with capital Cost (Plant &amp; Machinery &amp; technical Civil Work)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upto Rs 5 crores- Capital Subsidy @ 50% of the eligible Capital Cost upto the limit of Rs. 50% of teh project Term Loan amount will be considered with a maximum limit of Rs. 150 Lakhs for the pro</w:t>
      </w:r>
      <w:r>
        <w:rPr>
          <w:rFonts w:ascii="Arial Rounded MT Bold" w:hAnsi="Arial Rounded MT Bold"/>
          <w:sz w:val="28"/>
          <w:szCs w:val="28"/>
          <w:cs/>
        </w:rPr>
        <w:t>ject eligibl</w:t>
      </w:r>
      <w:r>
        <w:rPr>
          <w:rFonts w:ascii="Arial Rounded MT Bold" w:hAnsi="Arial Rounded MT Bold"/>
          <w:sz w:val="28"/>
          <w:szCs w:val="28"/>
        </w:rPr>
        <w:t>e</w:t>
      </w:r>
    </w:p>
    <w:p w:rsidR="00B80192" w:rsidRPr="00B80192" w:rsidRDefault="00B80192" w:rsidP="00B80192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 w:rsidRPr="00B80192">
        <w:rPr>
          <w:rFonts w:ascii="Arial Rounded MT Bold" w:hAnsi="Arial Rounded MT Bold"/>
          <w:sz w:val="28"/>
          <w:szCs w:val="28"/>
        </w:rPr>
        <w:t xml:space="preserve">Assistance for units in Mega Food Parks,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Agri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 xml:space="preserve"> Clusters declared by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</w:t>
      </w:r>
      <w:r w:rsidRPr="00B80192">
        <w:rPr>
          <w:rFonts w:ascii="Arial Rounded MT Bold" w:hAnsi="Arial Rounded MT Bold"/>
          <w:sz w:val="28"/>
          <w:szCs w:val="28"/>
        </w:rPr>
        <w:t>Government, Reefer Vehicles – For projects sanctioned under Pradhan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Mantri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Kisan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Sampada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Yojana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>/MIDH/NHB Scheme of Government of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</w:t>
      </w:r>
      <w:r w:rsidRPr="00B80192">
        <w:rPr>
          <w:rFonts w:ascii="Arial Rounded MT Bold" w:hAnsi="Arial Rounded MT Bold"/>
          <w:sz w:val="28"/>
          <w:szCs w:val="28"/>
        </w:rPr>
        <w:t xml:space="preserve">India, an additional capital investment subsidy at the rate of </w:t>
      </w:r>
      <w:r w:rsidRPr="00B80192">
        <w:rPr>
          <w:rFonts w:ascii="Arial Rounded MT Bold" w:hAnsi="Arial Rounded MT Bold" w:cs="Mangal"/>
          <w:sz w:val="28"/>
          <w:szCs w:val="28"/>
          <w:cs/>
        </w:rPr>
        <w:t>10%</w:t>
      </w:r>
      <w:r w:rsidRPr="00B80192">
        <w:rPr>
          <w:rFonts w:ascii="Arial Rounded MT Bold" w:hAnsi="Arial Rounded MT Bold"/>
          <w:sz w:val="28"/>
          <w:szCs w:val="28"/>
        </w:rPr>
        <w:t xml:space="preserve"> of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</w:t>
      </w:r>
      <w:r w:rsidRPr="00B80192">
        <w:rPr>
          <w:rFonts w:ascii="Arial Rounded MT Bold" w:hAnsi="Arial Rounded MT Bold"/>
          <w:sz w:val="28"/>
          <w:szCs w:val="28"/>
        </w:rPr>
        <w:t>approved cost of plant machinery and technical civil works approved by</w:t>
      </w:r>
      <w:r w:rsidRPr="00B80192">
        <w:rPr>
          <w:rFonts w:ascii="Arial Rounded MT Bold" w:hAnsi="Arial Rounded MT Bold"/>
          <w:sz w:val="28"/>
          <w:szCs w:val="28"/>
          <w:cs/>
        </w:rPr>
        <w:t xml:space="preserve"> </w:t>
      </w:r>
      <w:r w:rsidRPr="00B80192">
        <w:rPr>
          <w:rFonts w:ascii="Arial Rounded MT Bold" w:hAnsi="Arial Rounded MT Bold"/>
          <w:sz w:val="28"/>
          <w:szCs w:val="28"/>
        </w:rPr>
        <w:t xml:space="preserve">the concerned Ministry for setting up a new unit eligible will be provided, subject to a maximum limit of </w:t>
      </w:r>
      <w:proofErr w:type="spellStart"/>
      <w:r w:rsidRPr="00B80192">
        <w:rPr>
          <w:rFonts w:ascii="Arial Rounded MT Bold" w:hAnsi="Arial Rounded MT Bold"/>
          <w:sz w:val="28"/>
          <w:szCs w:val="28"/>
        </w:rPr>
        <w:t>Rs</w:t>
      </w:r>
      <w:proofErr w:type="spellEnd"/>
      <w:r w:rsidRPr="00B80192">
        <w:rPr>
          <w:rFonts w:ascii="Arial Rounded MT Bold" w:hAnsi="Arial Rounded MT Bold"/>
          <w:sz w:val="28"/>
          <w:szCs w:val="28"/>
        </w:rPr>
        <w:t xml:space="preserve">. </w:t>
      </w:r>
      <w:r w:rsidRPr="00B80192">
        <w:rPr>
          <w:rFonts w:ascii="Arial Rounded MT Bold" w:hAnsi="Arial Rounded MT Bold" w:cs="Mangal"/>
          <w:sz w:val="28"/>
          <w:szCs w:val="28"/>
          <w:cs/>
        </w:rPr>
        <w:t>50</w:t>
      </w:r>
      <w:r w:rsidRPr="00B80192">
        <w:rPr>
          <w:rFonts w:ascii="Arial Rounded MT Bold" w:hAnsi="Arial Rounded MT Bold"/>
          <w:sz w:val="28"/>
          <w:szCs w:val="28"/>
        </w:rPr>
        <w:t xml:space="preserve"> lakhs. </w:t>
      </w:r>
    </w:p>
    <w:p w:rsidR="00BF65D0" w:rsidRPr="00932FDE" w:rsidRDefault="00BF65D0" w:rsidP="00337C88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 w:rsidRPr="00932FDE">
        <w:rPr>
          <w:rFonts w:ascii="Arial Rounded MT Bold" w:hAnsi="Arial Rounded MT Bold"/>
          <w:sz w:val="28"/>
          <w:szCs w:val="28"/>
        </w:rPr>
        <w:t xml:space="preserve">Interest subsidy on Term Loan @ 5% </w:t>
      </w:r>
    </w:p>
    <w:p w:rsidR="00BF65D0" w:rsidRPr="00932FDE" w:rsidRDefault="00F11832" w:rsidP="00337C88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 w:rsidRPr="00932FDE">
        <w:rPr>
          <w:rFonts w:ascii="Arial Rounded MT Bold" w:hAnsi="Arial Rounded MT Bold"/>
          <w:sz w:val="28"/>
          <w:szCs w:val="28"/>
        </w:rPr>
        <w:t>Freight Subsidy @ 25% on basis of surface transportation</w:t>
      </w:r>
    </w:p>
    <w:p w:rsidR="00F11832" w:rsidRPr="00932FDE" w:rsidRDefault="00F11832" w:rsidP="00337C88">
      <w:pPr>
        <w:pStyle w:val="ListParagraph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 w:rsidRPr="00932FDE">
        <w:rPr>
          <w:rFonts w:ascii="Arial Rounded MT Bold" w:hAnsi="Arial Rounded MT Bold"/>
          <w:sz w:val="28"/>
          <w:szCs w:val="28"/>
        </w:rPr>
        <w:t>Other Benefits Includes:-</w:t>
      </w:r>
    </w:p>
    <w:p w:rsidR="00932FDE" w:rsidRPr="00932FDE" w:rsidRDefault="00F11832" w:rsidP="00B80192">
      <w:pPr>
        <w:pStyle w:val="ListParagraph"/>
        <w:jc w:val="both"/>
        <w:rPr>
          <w:rFonts w:ascii="Arial Rounded MT Bold" w:hAnsi="Arial Rounded MT Bold"/>
          <w:sz w:val="28"/>
          <w:szCs w:val="28"/>
          <w:cs/>
        </w:rPr>
      </w:pPr>
      <w:r w:rsidRPr="00932FDE">
        <w:rPr>
          <w:rFonts w:ascii="Arial Rounded MT Bold" w:hAnsi="Arial Rounded MT Bold"/>
          <w:sz w:val="28"/>
          <w:szCs w:val="28"/>
        </w:rPr>
        <w:t>Electricity related concession, Land related provisions/concessions, Market development, Human Resource, Infrastructure development e</w:t>
      </w:r>
      <w:bookmarkStart w:id="0" w:name="_GoBack"/>
      <w:bookmarkEnd w:id="0"/>
      <w:r w:rsidRPr="00932FDE">
        <w:rPr>
          <w:rFonts w:ascii="Arial Rounded MT Bold" w:hAnsi="Arial Rounded MT Bold"/>
          <w:sz w:val="28"/>
          <w:szCs w:val="28"/>
        </w:rPr>
        <w:t>tc.</w:t>
      </w:r>
    </w:p>
    <w:sectPr w:rsidR="00932FDE" w:rsidRPr="0093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20AD"/>
    <w:multiLevelType w:val="hybridMultilevel"/>
    <w:tmpl w:val="A2E2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83AA4"/>
    <w:multiLevelType w:val="hybridMultilevel"/>
    <w:tmpl w:val="E1CE4F1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2"/>
    <w:rsid w:val="000D0515"/>
    <w:rsid w:val="00166482"/>
    <w:rsid w:val="00303A62"/>
    <w:rsid w:val="00337C88"/>
    <w:rsid w:val="003F7FEC"/>
    <w:rsid w:val="00657EED"/>
    <w:rsid w:val="006A2B9E"/>
    <w:rsid w:val="0072155C"/>
    <w:rsid w:val="008809BD"/>
    <w:rsid w:val="00932FDE"/>
    <w:rsid w:val="00950920"/>
    <w:rsid w:val="00B76372"/>
    <w:rsid w:val="00B80192"/>
    <w:rsid w:val="00BA0FF0"/>
    <w:rsid w:val="00BF65D0"/>
    <w:rsid w:val="00CB197F"/>
    <w:rsid w:val="00DD4393"/>
    <w:rsid w:val="00E41706"/>
    <w:rsid w:val="00EE70F4"/>
    <w:rsid w:val="00F11832"/>
    <w:rsid w:val="00F66D89"/>
    <w:rsid w:val="00F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7155-EEE8-4C6F-A8F5-9E3D6621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515"/>
    <w:rPr>
      <w:b/>
      <w:bCs/>
    </w:rPr>
  </w:style>
  <w:style w:type="paragraph" w:customStyle="1" w:styleId="text-left">
    <w:name w:val="text-left"/>
    <w:basedOn w:val="Normal"/>
    <w:rsid w:val="000D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FF0"/>
    <w:pPr>
      <w:ind w:left="720"/>
      <w:contextualSpacing/>
    </w:pPr>
  </w:style>
  <w:style w:type="paragraph" w:styleId="NoSpacing">
    <w:name w:val="No Spacing"/>
    <w:uiPriority w:val="1"/>
    <w:qFormat/>
    <w:rsid w:val="00932F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2FDE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932FDE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932FDE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32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32FDE"/>
    <w:rPr>
      <w:rFonts w:asciiTheme="majorHAnsi" w:eastAsiaTheme="majorEastAsia" w:hAnsiTheme="majorHAnsi" w:cstheme="majorBidi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2023-12-19T09:39:00Z</dcterms:created>
  <dcterms:modified xsi:type="dcterms:W3CDTF">2024-01-01T08:20:00Z</dcterms:modified>
</cp:coreProperties>
</file>